
<file path=[Content_Types].xml><?xml version="1.0" encoding="utf-8"?>
<Types xmlns="http://schemas.openxmlformats.org/package/2006/content-types">
  <Default Extension="jp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D75BF8" w:rsidRDefault="00D75BF8">
      <w:pPr>
        <w:rPr>
          <w:rFonts w:ascii="Arial" w:eastAsia="Arial" w:hAnsi="Arial" w:cs="Arial"/>
        </w:rPr>
      </w:pPr>
    </w:p>
    <w:p w14:paraId="00000003" w14:textId="65C7E3F1" w:rsidR="00D75BF8" w:rsidRDefault="001B2768">
      <w:pPr>
        <w:spacing w:before="240" w:after="240"/>
        <w:rPr>
          <w:rFonts w:ascii="Arial" w:eastAsia="Arial" w:hAnsi="Arial" w:cs="Arial"/>
          <w:b/>
          <w:color w:val="154734"/>
          <w:sz w:val="28"/>
          <w:szCs w:val="28"/>
        </w:rPr>
      </w:pPr>
      <w:r w:rsidRPr="001B2768">
        <w:rPr>
          <w:rFonts w:ascii="Arial" w:eastAsia="Arial" w:hAnsi="Arial" w:cs="Arial"/>
          <w:b/>
          <w:color w:val="154734"/>
          <w:sz w:val="28"/>
          <w:szCs w:val="28"/>
        </w:rPr>
        <w:t xml:space="preserve">Haustier-Studie 2026: </w:t>
      </w:r>
      <w:r w:rsidR="00F746DF" w:rsidRPr="00F746DF">
        <w:rPr>
          <w:rFonts w:ascii="Arial" w:eastAsia="Arial" w:hAnsi="Arial" w:cs="Arial"/>
          <w:b/>
          <w:color w:val="154734"/>
          <w:sz w:val="28"/>
          <w:szCs w:val="28"/>
        </w:rPr>
        <w:t>Viele Halter stellen das Wohl ihrer Vierbeiner über die eigenen Wünsche und Pläne</w:t>
      </w:r>
    </w:p>
    <w:p w14:paraId="6CE8AB13" w14:textId="172A2A5F" w:rsidR="00004D64" w:rsidRPr="00B75740" w:rsidRDefault="00F746DF">
      <w:pPr>
        <w:spacing w:before="240" w:after="240"/>
        <w:rPr>
          <w:rFonts w:ascii="Arial" w:eastAsia="Arial" w:hAnsi="Arial" w:cs="Arial"/>
          <w:b/>
          <w:color w:val="154734"/>
          <w:sz w:val="28"/>
          <w:szCs w:val="28"/>
        </w:rPr>
      </w:pPr>
      <w:r w:rsidRPr="00F746DF">
        <w:rPr>
          <w:rFonts w:ascii="Arial" w:eastAsia="Arial" w:hAnsi="Arial" w:cs="Arial"/>
          <w:b/>
          <w:color w:val="154734"/>
        </w:rPr>
        <w:t>Neun von zehn Befragten würden für die Gesundheit ihrer Hunde und Katzen auf Reisen, Shopping und Restaurantbesuche verzichten</w:t>
      </w:r>
    </w:p>
    <w:p w14:paraId="773EAA3C" w14:textId="77777777" w:rsidR="00F746DF" w:rsidRDefault="00F746DF" w:rsidP="00085E0B">
      <w:pPr>
        <w:numPr>
          <w:ilvl w:val="0"/>
          <w:numId w:val="1"/>
        </w:numPr>
        <w:spacing w:after="120" w:line="288" w:lineRule="auto"/>
        <w:ind w:left="714" w:hanging="357"/>
        <w:rPr>
          <w:rFonts w:ascii="Arial" w:eastAsia="Arial" w:hAnsi="Arial" w:cs="Arial"/>
          <w:i/>
          <w:sz w:val="22"/>
          <w:szCs w:val="22"/>
        </w:rPr>
      </w:pPr>
      <w:r w:rsidRPr="00F746DF">
        <w:rPr>
          <w:rFonts w:ascii="Arial" w:eastAsia="Arial" w:hAnsi="Arial" w:cs="Arial"/>
          <w:i/>
          <w:sz w:val="22"/>
          <w:szCs w:val="22"/>
        </w:rPr>
        <w:t>Großer Mehrheit sind die Bedürfnisse des Haustiers genauso wichtig wie die eigenen</w:t>
      </w:r>
    </w:p>
    <w:p w14:paraId="61789465" w14:textId="77777777" w:rsidR="00F746DF" w:rsidRPr="00F746DF" w:rsidRDefault="00F746DF" w:rsidP="00F746DF">
      <w:pPr>
        <w:numPr>
          <w:ilvl w:val="0"/>
          <w:numId w:val="1"/>
        </w:numPr>
        <w:spacing w:after="120" w:line="288" w:lineRule="auto"/>
        <w:rPr>
          <w:rFonts w:ascii="Arial" w:eastAsia="Arial" w:hAnsi="Arial" w:cs="Arial"/>
          <w:i/>
          <w:sz w:val="22"/>
          <w:szCs w:val="22"/>
        </w:rPr>
      </w:pPr>
      <w:r w:rsidRPr="00F746DF">
        <w:rPr>
          <w:rFonts w:ascii="Arial" w:eastAsia="Arial" w:hAnsi="Arial" w:cs="Arial"/>
          <w:i/>
          <w:sz w:val="22"/>
          <w:szCs w:val="22"/>
        </w:rPr>
        <w:t>Für jeden Dritten gehen die Bedürfnisse von Hund oder Katze häufig sogar vor</w:t>
      </w:r>
    </w:p>
    <w:p w14:paraId="053EF736" w14:textId="20C8E838" w:rsidR="005E0190" w:rsidRPr="004E07C6" w:rsidRDefault="00F746DF" w:rsidP="00F746DF">
      <w:pPr>
        <w:numPr>
          <w:ilvl w:val="0"/>
          <w:numId w:val="1"/>
        </w:numPr>
        <w:spacing w:after="120" w:line="288" w:lineRule="auto"/>
        <w:rPr>
          <w:rFonts w:ascii="Arial" w:eastAsia="Arial" w:hAnsi="Arial" w:cs="Arial"/>
          <w:i/>
          <w:sz w:val="22"/>
          <w:szCs w:val="22"/>
        </w:rPr>
      </w:pPr>
      <w:r w:rsidRPr="00F746DF">
        <w:rPr>
          <w:rFonts w:ascii="Arial" w:eastAsia="Arial" w:hAnsi="Arial" w:cs="Arial"/>
          <w:i/>
          <w:sz w:val="22"/>
          <w:szCs w:val="22"/>
        </w:rPr>
        <w:t>90 Prozent würden für die Behandlung ihres Tieres auf eine Urlaubsreise verzichten</w:t>
      </w:r>
    </w:p>
    <w:p w14:paraId="00000008" w14:textId="77777777" w:rsidR="00D75BF8" w:rsidRDefault="00D75BF8">
      <w:pPr>
        <w:rPr>
          <w:rFonts w:ascii="Arial" w:eastAsia="Arial" w:hAnsi="Arial" w:cs="Arial"/>
          <w:sz w:val="22"/>
          <w:szCs w:val="22"/>
        </w:rPr>
      </w:pPr>
    </w:p>
    <w:p w14:paraId="00000009" w14:textId="1C5C41BF" w:rsidR="00D75BF8" w:rsidRDefault="009A5AB7">
      <w:pPr>
        <w:spacing w:before="160" w:line="288" w:lineRule="auto"/>
        <w:rPr>
          <w:rFonts w:ascii="Arial" w:eastAsia="Arial" w:hAnsi="Arial" w:cs="Arial"/>
          <w:i/>
          <w:sz w:val="22"/>
          <w:szCs w:val="22"/>
        </w:rPr>
      </w:pPr>
      <w:r>
        <w:rPr>
          <w:rFonts w:ascii="Arial" w:eastAsia="Arial" w:hAnsi="Arial" w:cs="Arial"/>
          <w:i/>
          <w:sz w:val="22"/>
          <w:szCs w:val="22"/>
        </w:rPr>
        <w:t>Uelzen</w:t>
      </w:r>
      <w:r w:rsidRPr="009E7551">
        <w:rPr>
          <w:rFonts w:ascii="Arial" w:eastAsia="Arial" w:hAnsi="Arial" w:cs="Arial"/>
          <w:i/>
          <w:sz w:val="22"/>
          <w:szCs w:val="22"/>
        </w:rPr>
        <w:t xml:space="preserve">, </w:t>
      </w:r>
      <w:r w:rsidR="00B368AE" w:rsidRPr="009E7551">
        <w:rPr>
          <w:rFonts w:ascii="Arial" w:eastAsia="Arial" w:hAnsi="Arial" w:cs="Arial"/>
          <w:i/>
          <w:sz w:val="22"/>
          <w:szCs w:val="22"/>
        </w:rPr>
        <w:t>2</w:t>
      </w:r>
      <w:r w:rsidR="00F746DF">
        <w:rPr>
          <w:rFonts w:ascii="Arial" w:eastAsia="Arial" w:hAnsi="Arial" w:cs="Arial"/>
          <w:i/>
          <w:sz w:val="22"/>
          <w:szCs w:val="22"/>
        </w:rPr>
        <w:t>3</w:t>
      </w:r>
      <w:r w:rsidR="00B368AE" w:rsidRPr="009E7551">
        <w:rPr>
          <w:rFonts w:ascii="Arial" w:eastAsia="Arial" w:hAnsi="Arial" w:cs="Arial"/>
          <w:i/>
          <w:sz w:val="22"/>
          <w:szCs w:val="22"/>
        </w:rPr>
        <w:t xml:space="preserve">. </w:t>
      </w:r>
      <w:r w:rsidR="00F746DF">
        <w:rPr>
          <w:rFonts w:ascii="Arial" w:eastAsia="Arial" w:hAnsi="Arial" w:cs="Arial"/>
          <w:i/>
          <w:sz w:val="22"/>
          <w:szCs w:val="22"/>
        </w:rPr>
        <w:t>Juni</w:t>
      </w:r>
      <w:r w:rsidR="00B368AE" w:rsidRPr="009E7551">
        <w:rPr>
          <w:rFonts w:ascii="Arial" w:eastAsia="Arial" w:hAnsi="Arial" w:cs="Arial"/>
          <w:i/>
          <w:sz w:val="22"/>
          <w:szCs w:val="22"/>
        </w:rPr>
        <w:t xml:space="preserve"> 2026</w:t>
      </w:r>
    </w:p>
    <w:p w14:paraId="42D18681" w14:textId="77777777" w:rsidR="00F746DF" w:rsidRDefault="00F746DF" w:rsidP="00F512F6">
      <w:pPr>
        <w:spacing w:before="160" w:line="288" w:lineRule="auto"/>
        <w:rPr>
          <w:rFonts w:ascii="Arial" w:eastAsia="Arial" w:hAnsi="Arial" w:cs="Arial"/>
          <w:sz w:val="22"/>
          <w:szCs w:val="22"/>
        </w:rPr>
      </w:pPr>
      <w:r w:rsidRPr="00F746DF">
        <w:rPr>
          <w:rFonts w:ascii="Arial" w:eastAsia="Arial" w:hAnsi="Arial" w:cs="Arial"/>
          <w:sz w:val="22"/>
          <w:szCs w:val="22"/>
        </w:rPr>
        <w:t>Für viele Tierhalter hat das Wohl ihres Haustiers höchste Priorität. 86 Prozent der Haustierbesitzer stellen die eigenen Bedürfnisse nicht über die ihres Vierbeiners. Zu diesem Ergebnis kommt die aktuelle „Haustier-Studie 2026“ der Uelzener Versicherungen. Neun von zehn Befragten wären sogar dazu bereit, für eine teure Behandlung ihres Tieres auf eine geplante Reise zu verzichten. Für die Studie hat der Spezialversicherer für Tiere mehr als 1.000 Hunde- und Katzenhalter in Deutschland befragt.</w:t>
      </w:r>
    </w:p>
    <w:p w14:paraId="0B19B708" w14:textId="77777777" w:rsidR="00F746DF" w:rsidRDefault="00F746DF" w:rsidP="00604C94">
      <w:pPr>
        <w:spacing w:before="160" w:line="288" w:lineRule="auto"/>
        <w:rPr>
          <w:rFonts w:ascii="Arial" w:eastAsia="Arial" w:hAnsi="Arial" w:cs="Arial"/>
          <w:b/>
          <w:color w:val="154734"/>
        </w:rPr>
      </w:pPr>
      <w:r w:rsidRPr="00F746DF">
        <w:rPr>
          <w:rFonts w:ascii="Arial" w:eastAsia="Arial" w:hAnsi="Arial" w:cs="Arial"/>
          <w:b/>
          <w:color w:val="154734"/>
        </w:rPr>
        <w:t>Enge Bindung wie zu einem menschlichen Familienmitglied</w:t>
      </w:r>
    </w:p>
    <w:p w14:paraId="138F1893" w14:textId="77777777" w:rsidR="00F746DF" w:rsidRPr="00F746DF" w:rsidRDefault="00F746DF" w:rsidP="00F746DF">
      <w:pPr>
        <w:rPr>
          <w:rFonts w:ascii="Arial" w:eastAsia="Arial" w:hAnsi="Arial" w:cs="Arial"/>
          <w:sz w:val="22"/>
          <w:szCs w:val="22"/>
        </w:rPr>
      </w:pPr>
      <w:r w:rsidRPr="00F746DF">
        <w:rPr>
          <w:rFonts w:ascii="Arial" w:eastAsia="Arial" w:hAnsi="Arial" w:cs="Arial"/>
          <w:sz w:val="22"/>
          <w:szCs w:val="22"/>
        </w:rPr>
        <w:t>„Wer sein Leben mit einem Hund oder einer Katze teilt, stellt die eigenen Wünsche oft ganz selbstverständlich zurück“, sagt Dr. Felix Garlipp von den Uelzener Versicherungen. Dies reiche von der Tagesplanung bis hin zu größeren persönlichen Wünschen. „Viele Menschen übernehmen Verantwortung für ein Haustier, das auf ihre Fürsorge angewiesen ist. Daraus entsteht eine Bindung, die vergleichbar mit der zu einem menschlichen Familienmitglied ist.“</w:t>
      </w:r>
    </w:p>
    <w:p w14:paraId="03199B73" w14:textId="77777777" w:rsidR="00F746DF" w:rsidRDefault="00F746DF" w:rsidP="00F746DF">
      <w:pPr>
        <w:rPr>
          <w:rFonts w:ascii="Arial" w:eastAsia="Arial" w:hAnsi="Arial" w:cs="Arial"/>
          <w:sz w:val="22"/>
          <w:szCs w:val="22"/>
        </w:rPr>
      </w:pPr>
      <w:r w:rsidRPr="00F746DF">
        <w:rPr>
          <w:rFonts w:ascii="Arial" w:eastAsia="Arial" w:hAnsi="Arial" w:cs="Arial"/>
          <w:sz w:val="22"/>
          <w:szCs w:val="22"/>
        </w:rPr>
        <w:t>55 Prozent der Hunde- und Katzenhalter betrachten die Bedürfnisse ihres Haustieres als genauso wichtig wie die eigenen. Weitere 31 Prozent geben an, die Bedürfnisse ihres Vierbeiners häufig sogar über die eigenen zu stellen. Lediglich 14 Prozent räumen letztlich den eigenen Bedürfnissen Vorrang ein. „Dies zeigt, wie selbstverständlich Hunde und Katzen heute in viele Familien integriert sind“, so Felix Garlipp, der bei der Uelzener den Bereich Produkt und Underwriting leitet. „Die meisten Halter nehmen ihre Verantwortung sehr ernst: Was dem Tier guttut, fließt ganz selbstverständlich in die eigenen Entscheidungen ein.“</w:t>
      </w:r>
    </w:p>
    <w:p w14:paraId="0DBC1099" w14:textId="77777777" w:rsidR="00F746DF" w:rsidRDefault="00F746DF" w:rsidP="00604C94">
      <w:pPr>
        <w:spacing w:before="160" w:line="288" w:lineRule="auto"/>
        <w:rPr>
          <w:rFonts w:ascii="Arial" w:eastAsia="Arial" w:hAnsi="Arial" w:cs="Arial"/>
          <w:b/>
          <w:color w:val="154734"/>
        </w:rPr>
      </w:pPr>
      <w:r w:rsidRPr="00F746DF">
        <w:rPr>
          <w:rFonts w:ascii="Arial" w:eastAsia="Arial" w:hAnsi="Arial" w:cs="Arial"/>
          <w:b/>
          <w:color w:val="154734"/>
        </w:rPr>
        <w:t>Urlaubsreisen und Restaurantbesuche müssen im Zweifel warten</w:t>
      </w:r>
    </w:p>
    <w:p w14:paraId="411E4A2E" w14:textId="77777777" w:rsidR="00F746DF" w:rsidRPr="00F746DF" w:rsidRDefault="00F746DF" w:rsidP="00F746DF">
      <w:pPr>
        <w:rPr>
          <w:rFonts w:ascii="Arial" w:eastAsia="Arial" w:hAnsi="Arial" w:cs="Arial"/>
          <w:sz w:val="22"/>
          <w:szCs w:val="22"/>
        </w:rPr>
      </w:pPr>
      <w:r w:rsidRPr="00F746DF">
        <w:rPr>
          <w:rFonts w:ascii="Arial" w:eastAsia="Arial" w:hAnsi="Arial" w:cs="Arial"/>
          <w:sz w:val="22"/>
          <w:szCs w:val="22"/>
        </w:rPr>
        <w:t xml:space="preserve">Besonders konkret wird diese Haltung, wenn es ernst wird: 93 Prozent der Hundehalter und 88 Prozent der Katzenhalter würden auf eine geplante Reise verzichten, sollte ihr Tier eine teure Behandlung benötigen. Und 86 Prozent der Halter sparen lieber </w:t>
      </w:r>
      <w:proofErr w:type="gramStart"/>
      <w:r w:rsidRPr="00F746DF">
        <w:rPr>
          <w:rFonts w:ascii="Arial" w:eastAsia="Arial" w:hAnsi="Arial" w:cs="Arial"/>
          <w:sz w:val="22"/>
          <w:szCs w:val="22"/>
        </w:rPr>
        <w:t>beim Einkaufen oder verzichten</w:t>
      </w:r>
      <w:proofErr w:type="gramEnd"/>
      <w:r w:rsidRPr="00F746DF">
        <w:rPr>
          <w:rFonts w:ascii="Arial" w:eastAsia="Arial" w:hAnsi="Arial" w:cs="Arial"/>
          <w:sz w:val="22"/>
          <w:szCs w:val="22"/>
        </w:rPr>
        <w:t xml:space="preserve"> auf einen Restaurantbesuch, bevor sie die Versorgung ihres Tieres einschränken.</w:t>
      </w:r>
    </w:p>
    <w:p w14:paraId="42109AEE" w14:textId="5DCE68B2" w:rsidR="00F746DF" w:rsidRPr="00F746DF" w:rsidRDefault="00F746DF" w:rsidP="00F746DF">
      <w:pPr>
        <w:rPr>
          <w:rFonts w:ascii="Arial" w:eastAsia="Arial" w:hAnsi="Arial" w:cs="Arial"/>
          <w:sz w:val="22"/>
          <w:szCs w:val="22"/>
        </w:rPr>
      </w:pPr>
      <w:r w:rsidRPr="00F746DF">
        <w:rPr>
          <w:rFonts w:ascii="Arial" w:eastAsia="Arial" w:hAnsi="Arial" w:cs="Arial"/>
          <w:sz w:val="22"/>
          <w:szCs w:val="22"/>
        </w:rPr>
        <w:t xml:space="preserve">Im Vergleich zur Vorgängerstudie aus dem Jahr 2024 ist die Bereitschaft zum Verzicht nochmals gewachsen. Dies hat allerdings oft auch einen pragmatischen Hintergrund: Medizinische Behandlungen, Operationen oder die Versorgung chronischer Erkrankungen </w:t>
      </w:r>
      <w:r w:rsidRPr="00F746DF">
        <w:rPr>
          <w:rFonts w:ascii="Arial" w:eastAsia="Arial" w:hAnsi="Arial" w:cs="Arial"/>
          <w:sz w:val="22"/>
          <w:szCs w:val="22"/>
        </w:rPr>
        <w:lastRenderedPageBreak/>
        <w:t>können mit erheblichen Kosten verbunden sein. Das stellt Tierhalter häufig vor schwierige finanzielle Entscheidungen.</w:t>
      </w:r>
    </w:p>
    <w:p w14:paraId="0000001A" w14:textId="12147C99" w:rsidR="00D75BF8" w:rsidRDefault="00F746DF" w:rsidP="00F746DF">
      <w:pPr>
        <w:rPr>
          <w:rFonts w:ascii="Arial" w:eastAsia="Arial" w:hAnsi="Arial" w:cs="Arial"/>
          <w:sz w:val="22"/>
          <w:szCs w:val="22"/>
        </w:rPr>
      </w:pPr>
      <w:r w:rsidRPr="00F746DF">
        <w:rPr>
          <w:rFonts w:ascii="Arial" w:eastAsia="Arial" w:hAnsi="Arial" w:cs="Arial"/>
          <w:sz w:val="22"/>
          <w:szCs w:val="22"/>
        </w:rPr>
        <w:t>„Niemand möchte im Ernstfall abwägen müssen, ob eine Behandlung finanziell machbar ist“, sagt Uelzener-Experte Felix Garlipp. „Eine Tierkrankenversicherung kann dazu beitragen, hohe Tierarztkosten planbarer zu machen und die Versorgung des Tieres auch in finanziell belastenden Situationen sicherzustellen.“</w:t>
      </w:r>
    </w:p>
    <w:p w14:paraId="7A53E438" w14:textId="77777777" w:rsidR="007456B3" w:rsidRDefault="007456B3" w:rsidP="00F746DF">
      <w:pPr>
        <w:rPr>
          <w:rFonts w:ascii="Arial" w:eastAsia="Arial" w:hAnsi="Arial" w:cs="Arial"/>
          <w:sz w:val="22"/>
          <w:szCs w:val="22"/>
        </w:rPr>
      </w:pPr>
    </w:p>
    <w:p w14:paraId="0000001B" w14:textId="3FC8D1EC" w:rsidR="00D75BF8" w:rsidRDefault="009A5AB7">
      <w:pPr>
        <w:rPr>
          <w:rFonts w:ascii="Arial" w:eastAsia="Arial" w:hAnsi="Arial" w:cs="Arial"/>
          <w:sz w:val="20"/>
          <w:szCs w:val="20"/>
        </w:rPr>
      </w:pPr>
      <w:r w:rsidRPr="003B5A53">
        <w:rPr>
          <w:rFonts w:ascii="Arial" w:eastAsia="Arial" w:hAnsi="Arial" w:cs="Arial"/>
          <w:sz w:val="20"/>
          <w:szCs w:val="20"/>
        </w:rPr>
        <w:t xml:space="preserve">Zeichenanzahl: </w:t>
      </w:r>
      <w:r w:rsidR="00F746DF" w:rsidRPr="00F746DF">
        <w:rPr>
          <w:rFonts w:ascii="Arial" w:eastAsia="Arial" w:hAnsi="Arial" w:cs="Arial"/>
          <w:sz w:val="20"/>
          <w:szCs w:val="20"/>
        </w:rPr>
        <w:t>2.719 Zeichen inkl. Leerzeichen</w:t>
      </w:r>
    </w:p>
    <w:p w14:paraId="0000001D" w14:textId="02C500C2" w:rsidR="00D75BF8" w:rsidRDefault="009A5AB7">
      <w:pPr>
        <w:rPr>
          <w:rFonts w:ascii="Arial" w:eastAsia="Arial" w:hAnsi="Arial" w:cs="Arial"/>
          <w:sz w:val="20"/>
          <w:szCs w:val="20"/>
        </w:rPr>
      </w:pPr>
      <w:r>
        <w:rPr>
          <w:rFonts w:ascii="Arial" w:eastAsia="Arial" w:hAnsi="Arial" w:cs="Arial"/>
          <w:sz w:val="20"/>
          <w:szCs w:val="20"/>
        </w:rPr>
        <w:t xml:space="preserve">Keywords: </w:t>
      </w:r>
      <w:r w:rsidR="00F746DF" w:rsidRPr="00F746DF">
        <w:rPr>
          <w:rFonts w:ascii="Arial" w:eastAsia="Arial" w:hAnsi="Arial" w:cs="Arial"/>
          <w:sz w:val="20"/>
          <w:szCs w:val="20"/>
        </w:rPr>
        <w:t>Uelzener Versicherungen, Uelzener, Tierversicherung, Spezialversicherer, Haustier, Hund, Katze, Tierarztkosten</w:t>
      </w:r>
    </w:p>
    <w:p w14:paraId="0000001E" w14:textId="5375D175" w:rsidR="00D75BF8" w:rsidRPr="003B0D67" w:rsidRDefault="009A5AB7">
      <w:pPr>
        <w:rPr>
          <w:rFonts w:ascii="Arial" w:eastAsia="Arial" w:hAnsi="Arial" w:cs="Arial"/>
          <w:sz w:val="20"/>
          <w:szCs w:val="20"/>
        </w:rPr>
      </w:pPr>
      <w:r w:rsidRPr="003B0D67">
        <w:rPr>
          <w:rFonts w:ascii="Arial" w:eastAsia="Arial" w:hAnsi="Arial" w:cs="Arial"/>
          <w:sz w:val="20"/>
          <w:szCs w:val="20"/>
        </w:rPr>
        <w:t xml:space="preserve">Meta Title: </w:t>
      </w:r>
      <w:r w:rsidR="00F746DF" w:rsidRPr="00F746DF">
        <w:rPr>
          <w:rFonts w:ascii="Arial" w:eastAsia="Arial" w:hAnsi="Arial" w:cs="Arial"/>
          <w:sz w:val="20"/>
          <w:szCs w:val="20"/>
        </w:rPr>
        <w:t>Haustier-Studie 2026: 90 Prozent würden für ihr Tier auf eine Reise verzichten</w:t>
      </w:r>
    </w:p>
    <w:p w14:paraId="0000001F" w14:textId="0D8913A4" w:rsidR="00D75BF8" w:rsidRPr="00C40CF8" w:rsidRDefault="009A5AB7">
      <w:pPr>
        <w:rPr>
          <w:rFonts w:ascii="Arial" w:eastAsia="Arial" w:hAnsi="Arial" w:cs="Arial"/>
          <w:sz w:val="20"/>
          <w:szCs w:val="20"/>
        </w:rPr>
      </w:pPr>
      <w:r w:rsidRPr="00C40CF8">
        <w:rPr>
          <w:rFonts w:ascii="Arial" w:eastAsia="Arial" w:hAnsi="Arial" w:cs="Arial"/>
          <w:sz w:val="20"/>
          <w:szCs w:val="20"/>
        </w:rPr>
        <w:t xml:space="preserve">Meta Description: </w:t>
      </w:r>
      <w:r w:rsidR="00F746DF" w:rsidRPr="00F746DF">
        <w:rPr>
          <w:rFonts w:ascii="Arial" w:eastAsia="Arial" w:hAnsi="Arial" w:cs="Arial"/>
          <w:sz w:val="20"/>
          <w:szCs w:val="20"/>
        </w:rPr>
        <w:t>Studie der Uelzener: 86 Prozent der Hunde- und Katzenhalter stellen die Bedürfnisse ihres Haustiers den eigenen gleich. Viele verzichten sogar auf Reisen.</w:t>
      </w:r>
    </w:p>
    <w:p w14:paraId="58AF05E8" w14:textId="77777777" w:rsidR="00446025" w:rsidRDefault="00446025" w:rsidP="00446025">
      <w:pPr>
        <w:rPr>
          <w:rFonts w:ascii="Arial" w:eastAsia="Arial" w:hAnsi="Arial" w:cs="Arial"/>
          <w:sz w:val="20"/>
          <w:szCs w:val="20"/>
        </w:rPr>
      </w:pPr>
      <w:r>
        <w:rPr>
          <w:rFonts w:ascii="Arial" w:eastAsia="Arial" w:hAnsi="Arial" w:cs="Arial"/>
          <w:sz w:val="20"/>
          <w:szCs w:val="20"/>
        </w:rPr>
        <w:t>Bildquelle: Uelzener Versicherungen</w:t>
      </w:r>
    </w:p>
    <w:p w14:paraId="00000020" w14:textId="302E8A05" w:rsidR="00D75BF8" w:rsidRPr="00446025" w:rsidRDefault="009A5AB7">
      <w:pPr>
        <w:rPr>
          <w:rFonts w:ascii="Arial" w:eastAsia="Arial" w:hAnsi="Arial" w:cs="Arial"/>
          <w:sz w:val="20"/>
          <w:szCs w:val="20"/>
        </w:rPr>
      </w:pPr>
      <w:r w:rsidRPr="00446025">
        <w:rPr>
          <w:rFonts w:ascii="Arial" w:eastAsia="Arial" w:hAnsi="Arial" w:cs="Arial"/>
          <w:sz w:val="20"/>
          <w:szCs w:val="20"/>
        </w:rPr>
        <w:t xml:space="preserve">Bildunterschrift: </w:t>
      </w:r>
      <w:r w:rsidR="00F746DF" w:rsidRPr="00F746DF">
        <w:rPr>
          <w:rFonts w:ascii="Arial" w:eastAsia="Arial" w:hAnsi="Arial" w:cs="Arial"/>
          <w:sz w:val="20"/>
          <w:szCs w:val="20"/>
        </w:rPr>
        <w:t>Für viele Hunde- und Katzenhalter hat das Wohl ihres Tieres höchste Priorität.</w:t>
      </w:r>
    </w:p>
    <w:p w14:paraId="00000021" w14:textId="0663ABDB" w:rsidR="00D75BF8" w:rsidRDefault="009A5AB7">
      <w:pPr>
        <w:rPr>
          <w:rFonts w:ascii="Arial" w:eastAsia="Arial" w:hAnsi="Arial" w:cs="Arial"/>
          <w:sz w:val="20"/>
          <w:szCs w:val="20"/>
        </w:rPr>
      </w:pPr>
      <w:r>
        <w:rPr>
          <w:rFonts w:ascii="Arial" w:eastAsia="Arial" w:hAnsi="Arial" w:cs="Arial"/>
          <w:sz w:val="20"/>
          <w:szCs w:val="20"/>
        </w:rPr>
        <w:t xml:space="preserve">Das Pressematerial steht Ihnen zur </w:t>
      </w:r>
      <w:r w:rsidR="002421DE">
        <w:rPr>
          <w:rFonts w:ascii="Arial" w:eastAsia="Arial" w:hAnsi="Arial" w:cs="Arial"/>
          <w:sz w:val="20"/>
          <w:szCs w:val="20"/>
        </w:rPr>
        <w:t xml:space="preserve">redaktionellen </w:t>
      </w:r>
      <w:r>
        <w:rPr>
          <w:rFonts w:ascii="Arial" w:eastAsia="Arial" w:hAnsi="Arial" w:cs="Arial"/>
          <w:sz w:val="20"/>
          <w:szCs w:val="20"/>
        </w:rPr>
        <w:t>Verwendung zur Verfügung. Über einen Beleglink oder ein Belegexemplar bei Veröffentlichung würden wir uns freuen.</w:t>
      </w:r>
    </w:p>
    <w:p w14:paraId="00000022" w14:textId="77777777" w:rsidR="00D75BF8" w:rsidRDefault="00000000">
      <w:pPr>
        <w:spacing w:after="180" w:line="360" w:lineRule="auto"/>
        <w:rPr>
          <w:rFonts w:ascii="Arial" w:eastAsia="Arial" w:hAnsi="Arial" w:cs="Arial"/>
          <w:b/>
          <w:color w:val="154734"/>
        </w:rPr>
      </w:pPr>
      <w:r>
        <w:pict w14:anchorId="004DA7D1">
          <v:rect id="_x0000_i1025" style="width:0;height:1.5pt" o:hralign="center" o:hrstd="t" o:hr="t" fillcolor="#a0a0a0" stroked="f"/>
        </w:pict>
      </w:r>
    </w:p>
    <w:p w14:paraId="00000023" w14:textId="77777777" w:rsidR="00D75BF8" w:rsidRPr="00B75740" w:rsidRDefault="009A5AB7">
      <w:pPr>
        <w:spacing w:after="180" w:line="360" w:lineRule="auto"/>
        <w:rPr>
          <w:rFonts w:ascii="Arial" w:eastAsia="Arial" w:hAnsi="Arial" w:cs="Arial"/>
          <w:b/>
          <w:color w:val="154734"/>
        </w:rPr>
      </w:pPr>
      <w:r w:rsidRPr="00B75740">
        <w:rPr>
          <w:rFonts w:ascii="Arial" w:eastAsia="Arial" w:hAnsi="Arial" w:cs="Arial"/>
          <w:b/>
          <w:color w:val="154734"/>
        </w:rPr>
        <w:t>Die Uelzener Versicherungen</w:t>
      </w:r>
    </w:p>
    <w:p w14:paraId="00000024" w14:textId="2CE561C8" w:rsidR="00D75BF8" w:rsidRDefault="009A5AB7">
      <w:pPr>
        <w:spacing w:before="1" w:after="0" w:line="360" w:lineRule="auto"/>
        <w:ind w:right="189"/>
        <w:rPr>
          <w:rFonts w:ascii="Arial" w:eastAsia="Arial" w:hAnsi="Arial" w:cs="Arial"/>
          <w:i/>
          <w:sz w:val="20"/>
          <w:szCs w:val="20"/>
        </w:rPr>
      </w:pPr>
      <w:r>
        <w:rPr>
          <w:rFonts w:ascii="Arial" w:eastAsia="Arial" w:hAnsi="Arial" w:cs="Arial"/>
          <w:i/>
          <w:sz w:val="20"/>
          <w:szCs w:val="20"/>
        </w:rPr>
        <w:t>Die Uelzener Versicherungen zähl</w:t>
      </w:r>
      <w:r w:rsidR="00CF1AAC">
        <w:rPr>
          <w:rFonts w:ascii="Arial" w:eastAsia="Arial" w:hAnsi="Arial" w:cs="Arial"/>
          <w:i/>
          <w:sz w:val="20"/>
          <w:szCs w:val="20"/>
        </w:rPr>
        <w:t>en</w:t>
      </w:r>
      <w:r>
        <w:rPr>
          <w:rFonts w:ascii="Arial" w:eastAsia="Arial" w:hAnsi="Arial" w:cs="Arial"/>
          <w:i/>
          <w:sz w:val="20"/>
          <w:szCs w:val="20"/>
        </w:rPr>
        <w:t xml:space="preserve"> zu den führenden Spezialversicherern für Tiere in Deutschland. Sie wurde</w:t>
      </w:r>
      <w:r w:rsidR="00CF1AAC">
        <w:rPr>
          <w:rFonts w:ascii="Arial" w:eastAsia="Arial" w:hAnsi="Arial" w:cs="Arial"/>
          <w:i/>
          <w:sz w:val="20"/>
          <w:szCs w:val="20"/>
        </w:rPr>
        <w:t>n</w:t>
      </w:r>
      <w:r>
        <w:rPr>
          <w:rFonts w:ascii="Arial" w:eastAsia="Arial" w:hAnsi="Arial" w:cs="Arial"/>
          <w:i/>
          <w:sz w:val="20"/>
          <w:szCs w:val="20"/>
        </w:rPr>
        <w:t xml:space="preserve"> 1873 gegründet und blick</w:t>
      </w:r>
      <w:r w:rsidR="00CF1AAC">
        <w:rPr>
          <w:rFonts w:ascii="Arial" w:eastAsia="Arial" w:hAnsi="Arial" w:cs="Arial"/>
          <w:i/>
          <w:sz w:val="20"/>
          <w:szCs w:val="20"/>
        </w:rPr>
        <w:t>en</w:t>
      </w:r>
      <w:r>
        <w:rPr>
          <w:rFonts w:ascii="Arial" w:eastAsia="Arial" w:hAnsi="Arial" w:cs="Arial"/>
          <w:i/>
          <w:sz w:val="20"/>
          <w:szCs w:val="20"/>
        </w:rPr>
        <w:t xml:space="preserve"> nunmehr auf </w:t>
      </w:r>
      <w:r w:rsidR="001C56DE">
        <w:rPr>
          <w:rFonts w:ascii="Arial" w:eastAsia="Arial" w:hAnsi="Arial" w:cs="Arial"/>
          <w:i/>
          <w:sz w:val="20"/>
          <w:szCs w:val="20"/>
        </w:rPr>
        <w:t xml:space="preserve">über </w:t>
      </w:r>
      <w:r>
        <w:rPr>
          <w:rFonts w:ascii="Arial" w:eastAsia="Arial" w:hAnsi="Arial" w:cs="Arial"/>
          <w:i/>
          <w:sz w:val="20"/>
          <w:szCs w:val="20"/>
        </w:rPr>
        <w:t xml:space="preserve">150 Jahre Tradition und Partnerschaft zurück. Als erstes deutsches Versicherungsunternehmen entwickelte die Uelzener schon 1984 die Tierkrankenversicherung. Seitdem vertrauen </w:t>
      </w:r>
      <w:r w:rsidR="00140F1B">
        <w:rPr>
          <w:rFonts w:ascii="Arial" w:eastAsia="Arial" w:hAnsi="Arial" w:cs="Arial"/>
          <w:i/>
          <w:sz w:val="20"/>
          <w:szCs w:val="20"/>
        </w:rPr>
        <w:t xml:space="preserve">Halterinnen und Halter von </w:t>
      </w:r>
      <w:r>
        <w:rPr>
          <w:rFonts w:ascii="Arial" w:eastAsia="Arial" w:hAnsi="Arial" w:cs="Arial"/>
          <w:i/>
          <w:sz w:val="20"/>
          <w:szCs w:val="20"/>
        </w:rPr>
        <w:t>Hunde</w:t>
      </w:r>
      <w:r w:rsidR="00140F1B">
        <w:rPr>
          <w:rFonts w:ascii="Arial" w:eastAsia="Arial" w:hAnsi="Arial" w:cs="Arial"/>
          <w:i/>
          <w:sz w:val="20"/>
          <w:szCs w:val="20"/>
        </w:rPr>
        <w:t xml:space="preserve">n, </w:t>
      </w:r>
      <w:r>
        <w:rPr>
          <w:rFonts w:ascii="Arial" w:eastAsia="Arial" w:hAnsi="Arial" w:cs="Arial"/>
          <w:i/>
          <w:sz w:val="20"/>
          <w:szCs w:val="20"/>
        </w:rPr>
        <w:t>Katzen und Pferde</w:t>
      </w:r>
      <w:r w:rsidR="00140F1B">
        <w:rPr>
          <w:rFonts w:ascii="Arial" w:eastAsia="Arial" w:hAnsi="Arial" w:cs="Arial"/>
          <w:i/>
          <w:sz w:val="20"/>
          <w:szCs w:val="20"/>
        </w:rPr>
        <w:t>n sowi</w:t>
      </w:r>
      <w:r>
        <w:rPr>
          <w:rFonts w:ascii="Arial" w:eastAsia="Arial" w:hAnsi="Arial" w:cs="Arial"/>
          <w:i/>
          <w:sz w:val="20"/>
          <w:szCs w:val="20"/>
        </w:rPr>
        <w:t>e gewerbliche Kundinnen und Kunden wie Hundeschulen oder Pferdebetriebe auf deren Expertise. Das Unternehmen hat mit seinen rund 3</w:t>
      </w:r>
      <w:r w:rsidR="00140F1B">
        <w:rPr>
          <w:rFonts w:ascii="Arial" w:eastAsia="Arial" w:hAnsi="Arial" w:cs="Arial"/>
          <w:i/>
          <w:sz w:val="20"/>
          <w:szCs w:val="20"/>
        </w:rPr>
        <w:t>5</w:t>
      </w:r>
      <w:r>
        <w:rPr>
          <w:rFonts w:ascii="Arial" w:eastAsia="Arial" w:hAnsi="Arial" w:cs="Arial"/>
          <w:i/>
          <w:sz w:val="20"/>
          <w:szCs w:val="20"/>
        </w:rPr>
        <w:t>0 Mitarbeite</w:t>
      </w:r>
      <w:r w:rsidR="00140F1B">
        <w:rPr>
          <w:rFonts w:ascii="Arial" w:eastAsia="Arial" w:hAnsi="Arial" w:cs="Arial"/>
          <w:i/>
          <w:sz w:val="20"/>
          <w:szCs w:val="20"/>
        </w:rPr>
        <w:t>nden</w:t>
      </w:r>
      <w:r>
        <w:rPr>
          <w:rFonts w:ascii="Arial" w:eastAsia="Arial" w:hAnsi="Arial" w:cs="Arial"/>
          <w:i/>
          <w:sz w:val="20"/>
          <w:szCs w:val="20"/>
        </w:rPr>
        <w:t xml:space="preserve"> den Stammsitz im niedersächsischen Uelzen. Darüber hinaus ist es u.a. mit Büros in Berlin und Hamburg sowie mit den Tochtergesellschaften Uelzener Service GmbH in Wegberg und Cleo &amp; You GmbH in Hamburg vertreten.</w:t>
      </w:r>
    </w:p>
    <w:p w14:paraId="00000025" w14:textId="77777777" w:rsidR="00D75BF8" w:rsidRDefault="00D75BF8">
      <w:pPr>
        <w:spacing w:before="120" w:after="0" w:line="360" w:lineRule="auto"/>
        <w:rPr>
          <w:rFonts w:ascii="Arial" w:eastAsia="Arial" w:hAnsi="Arial" w:cs="Arial"/>
          <w:sz w:val="22"/>
          <w:szCs w:val="22"/>
        </w:rPr>
      </w:pPr>
    </w:p>
    <w:p w14:paraId="00000026" w14:textId="0B45C21C" w:rsidR="00D75BF8" w:rsidRDefault="009A5AB7">
      <w:pPr>
        <w:spacing w:after="180" w:line="360" w:lineRule="auto"/>
        <w:rPr>
          <w:rFonts w:ascii="Arial" w:eastAsia="Arial" w:hAnsi="Arial" w:cs="Arial"/>
          <w:color w:val="154734"/>
          <w:sz w:val="20"/>
          <w:szCs w:val="20"/>
        </w:rPr>
      </w:pPr>
      <w:r>
        <w:rPr>
          <w:rFonts w:ascii="Arial" w:eastAsia="Arial" w:hAnsi="Arial" w:cs="Arial"/>
          <w:b/>
          <w:color w:val="154734"/>
        </w:rPr>
        <w:t>Pressekontakt</w:t>
      </w:r>
    </w:p>
    <w:p w14:paraId="0000002C" w14:textId="77777777" w:rsidR="00D75BF8" w:rsidRPr="00B75740" w:rsidRDefault="009A5AB7">
      <w:pPr>
        <w:spacing w:before="120" w:after="0" w:line="276" w:lineRule="auto"/>
        <w:rPr>
          <w:rFonts w:ascii="Arial" w:eastAsia="Arial" w:hAnsi="Arial" w:cs="Arial"/>
          <w:b/>
          <w:color w:val="154734"/>
          <w:sz w:val="20"/>
          <w:szCs w:val="20"/>
        </w:rPr>
      </w:pPr>
      <w:r w:rsidRPr="00B75740">
        <w:rPr>
          <w:rFonts w:ascii="Arial" w:eastAsia="Arial" w:hAnsi="Arial" w:cs="Arial"/>
          <w:b/>
          <w:color w:val="154734"/>
          <w:sz w:val="20"/>
          <w:szCs w:val="20"/>
        </w:rPr>
        <w:t>Uelzener Allgemeine Versicherungs-Gesellschaft a.G. </w:t>
      </w:r>
    </w:p>
    <w:p w14:paraId="0000002D" w14:textId="77777777" w:rsidR="00D75BF8" w:rsidRDefault="009A5AB7">
      <w:pPr>
        <w:spacing w:before="120" w:after="0" w:line="276" w:lineRule="auto"/>
        <w:rPr>
          <w:rFonts w:ascii="Arial" w:eastAsia="Arial" w:hAnsi="Arial" w:cs="Arial"/>
          <w:sz w:val="20"/>
          <w:szCs w:val="20"/>
        </w:rPr>
      </w:pPr>
      <w:r>
        <w:rPr>
          <w:rFonts w:ascii="Arial" w:eastAsia="Arial" w:hAnsi="Arial" w:cs="Arial"/>
          <w:sz w:val="20"/>
          <w:szCs w:val="20"/>
        </w:rPr>
        <w:t>Presse und Öffentlichkeitsarbeit: Saskia Hollatz</w:t>
      </w:r>
    </w:p>
    <w:p w14:paraId="0000002E" w14:textId="77777777" w:rsidR="00D75BF8" w:rsidRDefault="009A5AB7">
      <w:pPr>
        <w:spacing w:before="120" w:after="0" w:line="276" w:lineRule="auto"/>
        <w:rPr>
          <w:rFonts w:ascii="Arial" w:eastAsia="Arial" w:hAnsi="Arial" w:cs="Arial"/>
          <w:sz w:val="20"/>
          <w:szCs w:val="20"/>
        </w:rPr>
      </w:pPr>
      <w:r>
        <w:rPr>
          <w:rFonts w:ascii="Arial" w:eastAsia="Arial" w:hAnsi="Arial" w:cs="Arial"/>
          <w:sz w:val="20"/>
          <w:szCs w:val="20"/>
        </w:rPr>
        <w:t>Veerßer Straße 65/67 | 29525 Uelzen</w:t>
      </w:r>
    </w:p>
    <w:p w14:paraId="0000002F" w14:textId="77777777" w:rsidR="00D75BF8" w:rsidRDefault="009A5AB7">
      <w:pPr>
        <w:spacing w:before="120" w:after="0" w:line="276" w:lineRule="auto"/>
        <w:rPr>
          <w:rFonts w:ascii="Arial" w:eastAsia="Arial" w:hAnsi="Arial" w:cs="Arial"/>
          <w:sz w:val="20"/>
          <w:szCs w:val="20"/>
        </w:rPr>
      </w:pPr>
      <w:r>
        <w:rPr>
          <w:rFonts w:ascii="Arial" w:eastAsia="Arial" w:hAnsi="Arial" w:cs="Arial"/>
          <w:sz w:val="20"/>
          <w:szCs w:val="20"/>
        </w:rPr>
        <w:t>Telefon: 0581 8070-3876 | E-Mail: S.Hollatz@uelzener.de </w:t>
      </w:r>
    </w:p>
    <w:p w14:paraId="00000030" w14:textId="77777777" w:rsidR="00D75BF8" w:rsidRDefault="009A5AB7">
      <w:pPr>
        <w:spacing w:before="120" w:after="0" w:line="276" w:lineRule="auto"/>
        <w:rPr>
          <w:rFonts w:ascii="Arial" w:eastAsia="Arial" w:hAnsi="Arial" w:cs="Arial"/>
          <w:sz w:val="20"/>
          <w:szCs w:val="20"/>
        </w:rPr>
      </w:pPr>
      <w:r>
        <w:rPr>
          <w:rFonts w:ascii="Arial" w:eastAsia="Arial" w:hAnsi="Arial" w:cs="Arial"/>
          <w:sz w:val="20"/>
          <w:szCs w:val="20"/>
        </w:rPr>
        <w:t xml:space="preserve">Weitere Informationen unter </w:t>
      </w:r>
      <w:hyperlink r:id="rId11">
        <w:r>
          <w:rPr>
            <w:rFonts w:ascii="Arial" w:eastAsia="Arial" w:hAnsi="Arial" w:cs="Arial"/>
            <w:color w:val="0000FF"/>
            <w:sz w:val="20"/>
            <w:szCs w:val="20"/>
            <w:u w:val="single"/>
          </w:rPr>
          <w:t>www.uelzener.de</w:t>
        </w:r>
      </w:hyperlink>
      <w:r>
        <w:rPr>
          <w:rFonts w:ascii="Arial" w:eastAsia="Arial" w:hAnsi="Arial" w:cs="Arial"/>
          <w:sz w:val="20"/>
          <w:szCs w:val="20"/>
        </w:rPr>
        <w:t xml:space="preserve">. </w:t>
      </w:r>
    </w:p>
    <w:sectPr w:rsidR="00D75BF8">
      <w:headerReference w:type="default" r:id="rId12"/>
      <w:footerReference w:type="default" r:id="rId13"/>
      <w:headerReference w:type="first" r:id="rId14"/>
      <w:pgSz w:w="11906" w:h="16838"/>
      <w:pgMar w:top="1417" w:right="1417" w:bottom="1134"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51848" w14:textId="77777777" w:rsidR="00BB0FBE" w:rsidRDefault="00BB0FBE">
      <w:pPr>
        <w:spacing w:after="0" w:line="240" w:lineRule="auto"/>
      </w:pPr>
      <w:r>
        <w:separator/>
      </w:r>
    </w:p>
  </w:endnote>
  <w:endnote w:type="continuationSeparator" w:id="0">
    <w:p w14:paraId="3EF628D7" w14:textId="77777777" w:rsidR="00BB0FBE" w:rsidRDefault="00BB0F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embedRegular r:id="rId1" w:fontKey="{EE233012-BE40-465A-8945-F405072FDFD3}"/>
    <w:embedBold r:id="rId2" w:fontKey="{3FA48CCA-6B82-4B3D-868A-B2E2B4E09A50}"/>
    <w:embedItalic r:id="rId3" w:fontKey="{170DE1F3-1D5B-45B7-90C3-537A516860FB}"/>
  </w:font>
  <w:font w:name="Aptos Display">
    <w:charset w:val="00"/>
    <w:family w:val="swiss"/>
    <w:pitch w:val="variable"/>
    <w:sig w:usb0="20000287" w:usb1="00000003" w:usb2="00000000" w:usb3="00000000" w:csb0="0000019F" w:csb1="00000000"/>
    <w:embedRegular r:id="rId4" w:fontKey="{EE100CF1-295D-4F69-8A40-430003ABC126}"/>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7" w14:textId="57FE5CC6" w:rsidR="00D75BF8" w:rsidRDefault="009A5AB7">
    <w:pPr>
      <w:tabs>
        <w:tab w:val="right" w:pos="9072"/>
      </w:tabs>
      <w:spacing w:after="0" w:line="240" w:lineRule="auto"/>
      <w:rPr>
        <w:color w:val="154734"/>
      </w:rPr>
    </w:pPr>
    <w:r>
      <w:rPr>
        <w:rFonts w:ascii="Arial" w:eastAsia="Arial" w:hAnsi="Arial" w:cs="Arial"/>
        <w:color w:val="154734"/>
        <w:sz w:val="16"/>
        <w:szCs w:val="16"/>
      </w:rPr>
      <w:t>Uelzener Versicherungen</w:t>
    </w:r>
    <w:r>
      <w:rPr>
        <w:rFonts w:ascii="Arial" w:eastAsia="Arial" w:hAnsi="Arial" w:cs="Arial"/>
        <w:color w:val="154734"/>
        <w:sz w:val="16"/>
        <w:szCs w:val="16"/>
      </w:rPr>
      <w:tab/>
      <w:t xml:space="preserve">Seite </w:t>
    </w:r>
    <w:r>
      <w:rPr>
        <w:rFonts w:ascii="Arial" w:eastAsia="Arial" w:hAnsi="Arial" w:cs="Arial"/>
        <w:color w:val="154734"/>
        <w:sz w:val="16"/>
        <w:szCs w:val="16"/>
      </w:rPr>
      <w:fldChar w:fldCharType="begin"/>
    </w:r>
    <w:r>
      <w:rPr>
        <w:rFonts w:ascii="Arial" w:eastAsia="Arial" w:hAnsi="Arial" w:cs="Arial"/>
        <w:color w:val="154734"/>
        <w:sz w:val="16"/>
        <w:szCs w:val="16"/>
      </w:rPr>
      <w:instrText>PAGE</w:instrText>
    </w:r>
    <w:r>
      <w:rPr>
        <w:rFonts w:ascii="Arial" w:eastAsia="Arial" w:hAnsi="Arial" w:cs="Arial"/>
        <w:color w:val="154734"/>
        <w:sz w:val="16"/>
        <w:szCs w:val="16"/>
      </w:rPr>
      <w:fldChar w:fldCharType="separate"/>
    </w:r>
    <w:r>
      <w:rPr>
        <w:rFonts w:ascii="Arial" w:eastAsia="Arial" w:hAnsi="Arial" w:cs="Arial"/>
        <w:noProof/>
        <w:color w:val="154734"/>
        <w:sz w:val="16"/>
        <w:szCs w:val="16"/>
      </w:rPr>
      <w:t>1</w:t>
    </w:r>
    <w:r>
      <w:rPr>
        <w:rFonts w:ascii="Arial" w:eastAsia="Arial" w:hAnsi="Arial" w:cs="Arial"/>
        <w:color w:val="154734"/>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97220" w14:textId="77777777" w:rsidR="00BB0FBE" w:rsidRDefault="00BB0FBE">
      <w:pPr>
        <w:spacing w:after="0" w:line="240" w:lineRule="auto"/>
      </w:pPr>
      <w:r>
        <w:separator/>
      </w:r>
    </w:p>
  </w:footnote>
  <w:footnote w:type="continuationSeparator" w:id="0">
    <w:p w14:paraId="13EBC6DB" w14:textId="77777777" w:rsidR="00BB0FBE" w:rsidRDefault="00BB0F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2" w14:textId="77777777" w:rsidR="00D75BF8" w:rsidRDefault="009A5AB7">
    <w:pPr>
      <w:tabs>
        <w:tab w:val="center" w:pos="4536"/>
        <w:tab w:val="right" w:pos="9072"/>
      </w:tabs>
      <w:spacing w:after="0" w:line="240" w:lineRule="auto"/>
      <w:rPr>
        <w:rFonts w:ascii="Arial" w:eastAsia="Arial" w:hAnsi="Arial" w:cs="Arial"/>
        <w:b/>
        <w:color w:val="154734"/>
        <w:sz w:val="36"/>
        <w:szCs w:val="36"/>
      </w:rPr>
    </w:pPr>
    <w:r>
      <w:rPr>
        <w:noProof/>
      </w:rPr>
      <w:drawing>
        <wp:anchor distT="0" distB="0" distL="114300" distR="114300" simplePos="0" relativeHeight="251658240" behindDoc="0" locked="0" layoutInCell="1" hidden="0" allowOverlap="1" wp14:anchorId="2C0F4520" wp14:editId="60DBAFDE">
          <wp:simplePos x="0" y="0"/>
          <wp:positionH relativeFrom="column">
            <wp:posOffset>3523615</wp:posOffset>
          </wp:positionH>
          <wp:positionV relativeFrom="paragraph">
            <wp:posOffset>-234314</wp:posOffset>
          </wp:positionV>
          <wp:extent cx="2465705" cy="960755"/>
          <wp:effectExtent l="0" t="0" r="0" b="0"/>
          <wp:wrapSquare wrapText="bothSides" distT="0" distB="0" distL="114300" distR="114300"/>
          <wp:docPr id="894314264" name="image2.png" descr="Ein Bild, das Grafiken, Schrift, Grün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image2.png" descr="Ein Bild, das Grafiken, Schrift, Grün enthält.&#10;&#10;Automatisch generierte Beschreibung"/>
                  <pic:cNvPicPr preferRelativeResize="0"/>
                </pic:nvPicPr>
                <pic:blipFill>
                  <a:blip r:embed="rId1"/>
                  <a:srcRect/>
                  <a:stretch>
                    <a:fillRect/>
                  </a:stretch>
                </pic:blipFill>
                <pic:spPr>
                  <a:xfrm>
                    <a:off x="0" y="0"/>
                    <a:ext cx="2465705" cy="960755"/>
                  </a:xfrm>
                  <a:prstGeom prst="rect">
                    <a:avLst/>
                  </a:prstGeom>
                  <a:ln/>
                </pic:spPr>
              </pic:pic>
            </a:graphicData>
          </a:graphic>
        </wp:anchor>
      </w:drawing>
    </w:r>
  </w:p>
  <w:p w14:paraId="00000033" w14:textId="77777777" w:rsidR="00D75BF8" w:rsidRDefault="009A5AB7">
    <w:pPr>
      <w:tabs>
        <w:tab w:val="center" w:pos="4536"/>
        <w:tab w:val="right" w:pos="9072"/>
      </w:tabs>
      <w:spacing w:after="0" w:line="240" w:lineRule="auto"/>
      <w:rPr>
        <w:rFonts w:ascii="Arial" w:eastAsia="Arial" w:hAnsi="Arial" w:cs="Arial"/>
        <w:b/>
        <w:color w:val="154734"/>
        <w:sz w:val="36"/>
        <w:szCs w:val="36"/>
      </w:rPr>
    </w:pPr>
    <w:r>
      <w:rPr>
        <w:rFonts w:ascii="Arial" w:eastAsia="Arial" w:hAnsi="Arial" w:cs="Arial"/>
        <w:b/>
        <w:color w:val="154734"/>
        <w:sz w:val="36"/>
        <w:szCs w:val="36"/>
      </w:rPr>
      <w:t>PRESSEMITTEILUNG</w:t>
    </w:r>
  </w:p>
  <w:p w14:paraId="00000034" w14:textId="77777777" w:rsidR="00D75BF8" w:rsidRDefault="00D75BF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5" w14:textId="77777777" w:rsidR="00D75BF8" w:rsidRDefault="009A5AB7">
    <w:pPr>
      <w:tabs>
        <w:tab w:val="center" w:pos="4536"/>
        <w:tab w:val="right" w:pos="9072"/>
      </w:tabs>
      <w:spacing w:after="0" w:line="240" w:lineRule="auto"/>
      <w:rPr>
        <w:rFonts w:ascii="Arial" w:eastAsia="Arial" w:hAnsi="Arial" w:cs="Arial"/>
        <w:b/>
        <w:color w:val="65B32E"/>
        <w:sz w:val="36"/>
        <w:szCs w:val="36"/>
      </w:rPr>
    </w:pPr>
    <w:r>
      <w:rPr>
        <w:rFonts w:ascii="Arial" w:eastAsia="Arial" w:hAnsi="Arial" w:cs="Arial"/>
        <w:b/>
        <w:noProof/>
        <w:color w:val="65B32E"/>
        <w:sz w:val="36"/>
        <w:szCs w:val="36"/>
      </w:rPr>
      <w:drawing>
        <wp:anchor distT="0" distB="0" distL="0" distR="0" simplePos="0" relativeHeight="251658241" behindDoc="0" locked="0" layoutInCell="1" hidden="0" allowOverlap="1" wp14:anchorId="66F6D048" wp14:editId="25A144EE">
          <wp:simplePos x="0" y="0"/>
          <wp:positionH relativeFrom="margin">
            <wp:posOffset>3531560</wp:posOffset>
          </wp:positionH>
          <wp:positionV relativeFrom="page">
            <wp:posOffset>1905</wp:posOffset>
          </wp:positionV>
          <wp:extent cx="2228400" cy="961200"/>
          <wp:effectExtent l="0" t="0" r="0" b="0"/>
          <wp:wrapSquare wrapText="bothSides" distT="0" distB="0" distL="0" distR="0"/>
          <wp:docPr id="89431426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2228400" cy="961200"/>
                  </a:xfrm>
                  <a:prstGeom prst="rect">
                    <a:avLst/>
                  </a:prstGeom>
                  <a:ln/>
                </pic:spPr>
              </pic:pic>
            </a:graphicData>
          </a:graphic>
        </wp:anchor>
      </w:drawing>
    </w:r>
    <w:r>
      <w:rPr>
        <w:rFonts w:ascii="Arial" w:eastAsia="Arial" w:hAnsi="Arial" w:cs="Arial"/>
        <w:b/>
        <w:color w:val="65B32E"/>
        <w:sz w:val="36"/>
        <w:szCs w:val="36"/>
      </w:rPr>
      <w:t>PRESSEMITTEILUNG</w:t>
    </w:r>
  </w:p>
  <w:p w14:paraId="00000036" w14:textId="77777777" w:rsidR="00D75BF8" w:rsidRDefault="00D75B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7646B3"/>
    <w:multiLevelType w:val="multilevel"/>
    <w:tmpl w:val="FD8698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8848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BF8"/>
    <w:rsid w:val="00004D64"/>
    <w:rsid w:val="00013E31"/>
    <w:rsid w:val="00021579"/>
    <w:rsid w:val="000248DA"/>
    <w:rsid w:val="000260D2"/>
    <w:rsid w:val="00030B30"/>
    <w:rsid w:val="00030CC9"/>
    <w:rsid w:val="0003510D"/>
    <w:rsid w:val="00043C93"/>
    <w:rsid w:val="0004724F"/>
    <w:rsid w:val="00053E14"/>
    <w:rsid w:val="00054360"/>
    <w:rsid w:val="00084FC0"/>
    <w:rsid w:val="00085E0B"/>
    <w:rsid w:val="00096039"/>
    <w:rsid w:val="000C3BEB"/>
    <w:rsid w:val="000E5EC5"/>
    <w:rsid w:val="000E7410"/>
    <w:rsid w:val="000F2A2D"/>
    <w:rsid w:val="00102B8E"/>
    <w:rsid w:val="001105E9"/>
    <w:rsid w:val="001109CB"/>
    <w:rsid w:val="00112113"/>
    <w:rsid w:val="0011695B"/>
    <w:rsid w:val="00132297"/>
    <w:rsid w:val="00140F1B"/>
    <w:rsid w:val="00143C7A"/>
    <w:rsid w:val="00160227"/>
    <w:rsid w:val="00171090"/>
    <w:rsid w:val="00172EC0"/>
    <w:rsid w:val="001A0B1B"/>
    <w:rsid w:val="001A7AA8"/>
    <w:rsid w:val="001B2768"/>
    <w:rsid w:val="001C56DE"/>
    <w:rsid w:val="001C7E0E"/>
    <w:rsid w:val="001D3D17"/>
    <w:rsid w:val="001D3ED8"/>
    <w:rsid w:val="001D462A"/>
    <w:rsid w:val="001D4C7B"/>
    <w:rsid w:val="001E748F"/>
    <w:rsid w:val="001F425C"/>
    <w:rsid w:val="001F45A5"/>
    <w:rsid w:val="001F4914"/>
    <w:rsid w:val="0020520B"/>
    <w:rsid w:val="00206A2C"/>
    <w:rsid w:val="00217233"/>
    <w:rsid w:val="002307E1"/>
    <w:rsid w:val="002311A7"/>
    <w:rsid w:val="00232148"/>
    <w:rsid w:val="002421DE"/>
    <w:rsid w:val="002461DF"/>
    <w:rsid w:val="0026509A"/>
    <w:rsid w:val="0026532F"/>
    <w:rsid w:val="00277E34"/>
    <w:rsid w:val="002835AA"/>
    <w:rsid w:val="002D1235"/>
    <w:rsid w:val="002D2AFD"/>
    <w:rsid w:val="002E18A0"/>
    <w:rsid w:val="0031057C"/>
    <w:rsid w:val="00320540"/>
    <w:rsid w:val="00342841"/>
    <w:rsid w:val="00350BEE"/>
    <w:rsid w:val="00354400"/>
    <w:rsid w:val="00362A7F"/>
    <w:rsid w:val="0038001F"/>
    <w:rsid w:val="00387ABC"/>
    <w:rsid w:val="003A2E20"/>
    <w:rsid w:val="003A6AE8"/>
    <w:rsid w:val="003A6FCA"/>
    <w:rsid w:val="003B0D67"/>
    <w:rsid w:val="003B1B16"/>
    <w:rsid w:val="003B5A53"/>
    <w:rsid w:val="003C3154"/>
    <w:rsid w:val="003D79A4"/>
    <w:rsid w:val="00425FF9"/>
    <w:rsid w:val="00430647"/>
    <w:rsid w:val="00431A0D"/>
    <w:rsid w:val="004341E1"/>
    <w:rsid w:val="00446025"/>
    <w:rsid w:val="004516A4"/>
    <w:rsid w:val="00475235"/>
    <w:rsid w:val="004929AD"/>
    <w:rsid w:val="004A0742"/>
    <w:rsid w:val="004A1447"/>
    <w:rsid w:val="004B5403"/>
    <w:rsid w:val="004D123B"/>
    <w:rsid w:val="004D7F05"/>
    <w:rsid w:val="004E07C6"/>
    <w:rsid w:val="004E0CF7"/>
    <w:rsid w:val="004F7626"/>
    <w:rsid w:val="00502648"/>
    <w:rsid w:val="00502FC7"/>
    <w:rsid w:val="005125DB"/>
    <w:rsid w:val="005162AD"/>
    <w:rsid w:val="0054294F"/>
    <w:rsid w:val="00545AFD"/>
    <w:rsid w:val="00572C1B"/>
    <w:rsid w:val="005820FB"/>
    <w:rsid w:val="00593E6B"/>
    <w:rsid w:val="00595D24"/>
    <w:rsid w:val="005A037B"/>
    <w:rsid w:val="005B3EA6"/>
    <w:rsid w:val="005C4241"/>
    <w:rsid w:val="005E0190"/>
    <w:rsid w:val="005E7FAB"/>
    <w:rsid w:val="00604C94"/>
    <w:rsid w:val="00610462"/>
    <w:rsid w:val="00617F0A"/>
    <w:rsid w:val="00623DBB"/>
    <w:rsid w:val="00636161"/>
    <w:rsid w:val="00664A20"/>
    <w:rsid w:val="00697290"/>
    <w:rsid w:val="006C2E5A"/>
    <w:rsid w:val="006D1D0A"/>
    <w:rsid w:val="006D2614"/>
    <w:rsid w:val="006D2CD4"/>
    <w:rsid w:val="00700FAF"/>
    <w:rsid w:val="00721F4C"/>
    <w:rsid w:val="007335A9"/>
    <w:rsid w:val="007456B3"/>
    <w:rsid w:val="00756848"/>
    <w:rsid w:val="00757569"/>
    <w:rsid w:val="00761D5D"/>
    <w:rsid w:val="00761D98"/>
    <w:rsid w:val="00774C5D"/>
    <w:rsid w:val="0078329C"/>
    <w:rsid w:val="007A2D47"/>
    <w:rsid w:val="007A36F0"/>
    <w:rsid w:val="007A4C94"/>
    <w:rsid w:val="007C0BDD"/>
    <w:rsid w:val="007D2D41"/>
    <w:rsid w:val="007E5CBE"/>
    <w:rsid w:val="007E6D77"/>
    <w:rsid w:val="008237B0"/>
    <w:rsid w:val="0083019F"/>
    <w:rsid w:val="0083564A"/>
    <w:rsid w:val="008428D8"/>
    <w:rsid w:val="008510AB"/>
    <w:rsid w:val="008548AC"/>
    <w:rsid w:val="008756F7"/>
    <w:rsid w:val="00884997"/>
    <w:rsid w:val="008951D2"/>
    <w:rsid w:val="008A7170"/>
    <w:rsid w:val="008A7E08"/>
    <w:rsid w:val="008B605D"/>
    <w:rsid w:val="008C6524"/>
    <w:rsid w:val="008F5866"/>
    <w:rsid w:val="00900C1E"/>
    <w:rsid w:val="0090305C"/>
    <w:rsid w:val="00912E84"/>
    <w:rsid w:val="009436FB"/>
    <w:rsid w:val="0094684F"/>
    <w:rsid w:val="0095290E"/>
    <w:rsid w:val="00973897"/>
    <w:rsid w:val="00981B21"/>
    <w:rsid w:val="009A5AB7"/>
    <w:rsid w:val="009C5465"/>
    <w:rsid w:val="009D260A"/>
    <w:rsid w:val="009D3FDB"/>
    <w:rsid w:val="009D5286"/>
    <w:rsid w:val="009E7551"/>
    <w:rsid w:val="009F758D"/>
    <w:rsid w:val="00A10F85"/>
    <w:rsid w:val="00A228B7"/>
    <w:rsid w:val="00A23E04"/>
    <w:rsid w:val="00A350CC"/>
    <w:rsid w:val="00A4006F"/>
    <w:rsid w:val="00A47C26"/>
    <w:rsid w:val="00A52044"/>
    <w:rsid w:val="00A569A0"/>
    <w:rsid w:val="00A654D5"/>
    <w:rsid w:val="00A70C91"/>
    <w:rsid w:val="00A82D7F"/>
    <w:rsid w:val="00AA2984"/>
    <w:rsid w:val="00AA38D6"/>
    <w:rsid w:val="00AA7454"/>
    <w:rsid w:val="00AE5F68"/>
    <w:rsid w:val="00B027EA"/>
    <w:rsid w:val="00B04FEC"/>
    <w:rsid w:val="00B17DE0"/>
    <w:rsid w:val="00B368AE"/>
    <w:rsid w:val="00B53FBA"/>
    <w:rsid w:val="00B6646F"/>
    <w:rsid w:val="00B75740"/>
    <w:rsid w:val="00B801A5"/>
    <w:rsid w:val="00B86643"/>
    <w:rsid w:val="00B90E61"/>
    <w:rsid w:val="00B93897"/>
    <w:rsid w:val="00B974D5"/>
    <w:rsid w:val="00BB0FBE"/>
    <w:rsid w:val="00BB2914"/>
    <w:rsid w:val="00BB4A67"/>
    <w:rsid w:val="00BB5924"/>
    <w:rsid w:val="00BD2FFC"/>
    <w:rsid w:val="00BD6FDF"/>
    <w:rsid w:val="00BF3952"/>
    <w:rsid w:val="00BF6205"/>
    <w:rsid w:val="00C32778"/>
    <w:rsid w:val="00C3427D"/>
    <w:rsid w:val="00C355D7"/>
    <w:rsid w:val="00C40CF8"/>
    <w:rsid w:val="00C50511"/>
    <w:rsid w:val="00C616FB"/>
    <w:rsid w:val="00C80478"/>
    <w:rsid w:val="00C953EF"/>
    <w:rsid w:val="00CA7EDB"/>
    <w:rsid w:val="00CB78BA"/>
    <w:rsid w:val="00CC3DAC"/>
    <w:rsid w:val="00CC3DF9"/>
    <w:rsid w:val="00CD1DA1"/>
    <w:rsid w:val="00CE7DA3"/>
    <w:rsid w:val="00CF098A"/>
    <w:rsid w:val="00CF1AAC"/>
    <w:rsid w:val="00D055D7"/>
    <w:rsid w:val="00D135C5"/>
    <w:rsid w:val="00D23502"/>
    <w:rsid w:val="00D56830"/>
    <w:rsid w:val="00D62668"/>
    <w:rsid w:val="00D649A1"/>
    <w:rsid w:val="00D75BF8"/>
    <w:rsid w:val="00D83EA9"/>
    <w:rsid w:val="00D93411"/>
    <w:rsid w:val="00D97145"/>
    <w:rsid w:val="00DE59BB"/>
    <w:rsid w:val="00E02E4F"/>
    <w:rsid w:val="00E277AD"/>
    <w:rsid w:val="00E44690"/>
    <w:rsid w:val="00E51328"/>
    <w:rsid w:val="00E75F1D"/>
    <w:rsid w:val="00E80AB6"/>
    <w:rsid w:val="00E96133"/>
    <w:rsid w:val="00EA6C28"/>
    <w:rsid w:val="00EB177D"/>
    <w:rsid w:val="00EB246E"/>
    <w:rsid w:val="00EB4963"/>
    <w:rsid w:val="00EB75B8"/>
    <w:rsid w:val="00EC0124"/>
    <w:rsid w:val="00ED1F9B"/>
    <w:rsid w:val="00F16144"/>
    <w:rsid w:val="00F2475D"/>
    <w:rsid w:val="00F330B5"/>
    <w:rsid w:val="00F35150"/>
    <w:rsid w:val="00F423D8"/>
    <w:rsid w:val="00F476D0"/>
    <w:rsid w:val="00F512F6"/>
    <w:rsid w:val="00F528BB"/>
    <w:rsid w:val="00F53F08"/>
    <w:rsid w:val="00F608A8"/>
    <w:rsid w:val="00F65A01"/>
    <w:rsid w:val="00F67BE8"/>
    <w:rsid w:val="00F7351C"/>
    <w:rsid w:val="00F746DF"/>
    <w:rsid w:val="00F775DC"/>
    <w:rsid w:val="00F856BD"/>
    <w:rsid w:val="00F86249"/>
    <w:rsid w:val="00FD0932"/>
    <w:rsid w:val="00FD1E65"/>
    <w:rsid w:val="00FE0C47"/>
    <w:rsid w:val="00FE1D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E98A6"/>
  <w15:docId w15:val="{8C0F2AD2-F528-4083-9089-8F8E66A38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de-DE" w:eastAsia="de-DE"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0E61"/>
  </w:style>
  <w:style w:type="paragraph" w:styleId="berschrift1">
    <w:name w:val="heading 1"/>
    <w:basedOn w:val="Standard"/>
    <w:next w:val="Standard"/>
    <w:link w:val="berschrift1Zchn"/>
    <w:uiPriority w:val="9"/>
    <w:qFormat/>
    <w:rsid w:val="008D2F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8D2F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8D2F0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8D2F0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8D2F0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8D2F0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2F0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2F07"/>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2F0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link w:val="TitelZchn"/>
    <w:uiPriority w:val="10"/>
    <w:qFormat/>
    <w:rsid w:val="008D2F07"/>
    <w:pPr>
      <w:spacing w:after="80" w:line="240" w:lineRule="auto"/>
      <w:contextualSpacing/>
    </w:pPr>
    <w:rPr>
      <w:rFonts w:asciiTheme="majorHAnsi" w:eastAsiaTheme="majorEastAsia" w:hAnsiTheme="majorHAnsi" w:cstheme="majorBidi"/>
      <w:spacing w:val="-10"/>
      <w:kern w:val="28"/>
      <w:sz w:val="56"/>
      <w:szCs w:val="56"/>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berschrift1Zchn">
    <w:name w:val="Überschrift 1 Zchn"/>
    <w:basedOn w:val="Absatz-Standardschriftart"/>
    <w:link w:val="berschrift1"/>
    <w:uiPriority w:val="9"/>
    <w:rsid w:val="008D2F0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8D2F0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8D2F0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8D2F0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8D2F0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8D2F0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D2F0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D2F0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D2F07"/>
    <w:rPr>
      <w:rFonts w:eastAsiaTheme="majorEastAsia" w:cstheme="majorBidi"/>
      <w:color w:val="272727" w:themeColor="text1" w:themeTint="D8"/>
    </w:rPr>
  </w:style>
  <w:style w:type="character" w:customStyle="1" w:styleId="TitelZchn">
    <w:name w:val="Titel Zchn"/>
    <w:basedOn w:val="Absatz-Standardschriftart"/>
    <w:link w:val="Titel"/>
    <w:uiPriority w:val="10"/>
    <w:rsid w:val="008D2F0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pPr>
      <w:pBdr>
        <w:top w:val="nil"/>
        <w:left w:val="nil"/>
        <w:bottom w:val="nil"/>
        <w:right w:val="nil"/>
        <w:between w:val="nil"/>
      </w:pBdr>
    </w:pPr>
    <w:rPr>
      <w:color w:val="595959"/>
      <w:sz w:val="28"/>
      <w:szCs w:val="28"/>
    </w:rPr>
  </w:style>
  <w:style w:type="character" w:customStyle="1" w:styleId="UntertitelZchn">
    <w:name w:val="Untertitel Zchn"/>
    <w:basedOn w:val="Absatz-Standardschriftart"/>
    <w:link w:val="Untertitel"/>
    <w:uiPriority w:val="11"/>
    <w:rsid w:val="008D2F0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D2F0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8D2F07"/>
    <w:rPr>
      <w:i/>
      <w:iCs/>
      <w:color w:val="404040" w:themeColor="text1" w:themeTint="BF"/>
    </w:rPr>
  </w:style>
  <w:style w:type="paragraph" w:styleId="Listenabsatz">
    <w:name w:val="List Paragraph"/>
    <w:basedOn w:val="Standard"/>
    <w:uiPriority w:val="34"/>
    <w:qFormat/>
    <w:rsid w:val="008D2F07"/>
    <w:pPr>
      <w:ind w:left="720"/>
      <w:contextualSpacing/>
    </w:pPr>
  </w:style>
  <w:style w:type="character" w:styleId="IntensiveHervorhebung">
    <w:name w:val="Intense Emphasis"/>
    <w:basedOn w:val="Absatz-Standardschriftart"/>
    <w:uiPriority w:val="21"/>
    <w:qFormat/>
    <w:rsid w:val="008D2F07"/>
    <w:rPr>
      <w:i/>
      <w:iCs/>
      <w:color w:val="0F4761" w:themeColor="accent1" w:themeShade="BF"/>
    </w:rPr>
  </w:style>
  <w:style w:type="paragraph" w:styleId="IntensivesZitat">
    <w:name w:val="Intense Quote"/>
    <w:basedOn w:val="Standard"/>
    <w:next w:val="Standard"/>
    <w:link w:val="IntensivesZitatZchn"/>
    <w:uiPriority w:val="30"/>
    <w:qFormat/>
    <w:rsid w:val="008D2F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8D2F07"/>
    <w:rPr>
      <w:i/>
      <w:iCs/>
      <w:color w:val="0F4761" w:themeColor="accent1" w:themeShade="BF"/>
    </w:rPr>
  </w:style>
  <w:style w:type="character" w:styleId="IntensiverVerweis">
    <w:name w:val="Intense Reference"/>
    <w:basedOn w:val="Absatz-Standardschriftart"/>
    <w:uiPriority w:val="32"/>
    <w:qFormat/>
    <w:rsid w:val="008D2F07"/>
    <w:rPr>
      <w:b/>
      <w:bCs/>
      <w:smallCaps/>
      <w:color w:val="0F4761" w:themeColor="accent1" w:themeShade="BF"/>
      <w:spacing w:val="5"/>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character" w:styleId="Kommentarzeichen">
    <w:name w:val="annotation reference"/>
    <w:basedOn w:val="Absatz-Standardschriftart"/>
    <w:uiPriority w:val="99"/>
    <w:semiHidden/>
    <w:unhideWhenUsed/>
    <w:rPr>
      <w:sz w:val="16"/>
      <w:szCs w:val="16"/>
    </w:rPr>
  </w:style>
  <w:style w:type="paragraph" w:styleId="Kopfzeile">
    <w:name w:val="header"/>
    <w:basedOn w:val="Standard"/>
    <w:link w:val="KopfzeileZchn"/>
    <w:uiPriority w:val="99"/>
    <w:unhideWhenUsed/>
    <w:rsid w:val="00AC00A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C00AD"/>
  </w:style>
  <w:style w:type="paragraph" w:styleId="Fuzeile">
    <w:name w:val="footer"/>
    <w:basedOn w:val="Standard"/>
    <w:link w:val="FuzeileZchn"/>
    <w:uiPriority w:val="99"/>
    <w:unhideWhenUsed/>
    <w:rsid w:val="00AC00A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C00AD"/>
  </w:style>
  <w:style w:type="paragraph" w:styleId="berarbeitung">
    <w:name w:val="Revision"/>
    <w:hidden/>
    <w:uiPriority w:val="99"/>
    <w:semiHidden/>
    <w:rsid w:val="00E12FED"/>
    <w:pPr>
      <w:spacing w:after="0" w:line="240" w:lineRule="auto"/>
    </w:pPr>
  </w:style>
  <w:style w:type="paragraph" w:styleId="Kommentarthema">
    <w:name w:val="annotation subject"/>
    <w:basedOn w:val="Kommentartext"/>
    <w:next w:val="Kommentartext"/>
    <w:link w:val="KommentarthemaZchn"/>
    <w:uiPriority w:val="99"/>
    <w:semiHidden/>
    <w:unhideWhenUsed/>
    <w:rsid w:val="00E12FED"/>
    <w:rPr>
      <w:b/>
      <w:bCs/>
    </w:rPr>
  </w:style>
  <w:style w:type="character" w:customStyle="1" w:styleId="KommentarthemaZchn">
    <w:name w:val="Kommentarthema Zchn"/>
    <w:basedOn w:val="KommentartextZchn"/>
    <w:link w:val="Kommentarthema"/>
    <w:uiPriority w:val="99"/>
    <w:semiHidden/>
    <w:rsid w:val="00E12FED"/>
    <w:rPr>
      <w:b/>
      <w:bCs/>
      <w:sz w:val="20"/>
      <w:szCs w:val="20"/>
    </w:rPr>
  </w:style>
  <w:style w:type="character" w:styleId="Hyperlink">
    <w:name w:val="Hyperlink"/>
    <w:basedOn w:val="Absatz-Standardschriftart"/>
    <w:uiPriority w:val="99"/>
    <w:unhideWhenUsed/>
    <w:rsid w:val="00757569"/>
    <w:rPr>
      <w:color w:val="467886" w:themeColor="hyperlink"/>
      <w:u w:val="single"/>
    </w:rPr>
  </w:style>
  <w:style w:type="character" w:styleId="NichtaufgelsteErwhnung">
    <w:name w:val="Unresolved Mention"/>
    <w:basedOn w:val="Absatz-Standardschriftart"/>
    <w:uiPriority w:val="99"/>
    <w:semiHidden/>
    <w:unhideWhenUsed/>
    <w:rsid w:val="00757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elzener.d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8548D0DDA18714AA3E7D58DD70C7762" ma:contentTypeVersion="18" ma:contentTypeDescription="Ein neues Dokument erstellen." ma:contentTypeScope="" ma:versionID="8e136270ce6a8b5a2eed793f516a5fac">
  <xsd:schema xmlns:xsd="http://www.w3.org/2001/XMLSchema" xmlns:xs="http://www.w3.org/2001/XMLSchema" xmlns:p="http://schemas.microsoft.com/office/2006/metadata/properties" xmlns:ns2="68c2763f-f4e5-441c-bf79-ab176a5015b2" xmlns:ns3="55fecb7a-fdc1-486f-af54-63094a3da556" targetNamespace="http://schemas.microsoft.com/office/2006/metadata/properties" ma:root="true" ma:fieldsID="56c9db6a5964ac0a2442b2ba2820a772" ns2:_="" ns3:_="">
    <xsd:import namespace="68c2763f-f4e5-441c-bf79-ab176a5015b2"/>
    <xsd:import namespace="55fecb7a-fdc1-486f-af54-63094a3da5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2763f-f4e5-441c-bf79-ab176a501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0e3dca7-22ac-4220-9a12-253acf959a1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fecb7a-fdc1-486f-af54-63094a3da556"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5a1807f-368a-4220-9ad2-a9f968d85bc6}" ma:internalName="TaxCatchAll" ma:showField="CatchAllData" ma:web="55fecb7a-fdc1-486f-af54-63094a3da5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ddJ7FnxU7PP8X79I5CTycPaXYQ==">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</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c2763f-f4e5-441c-bf79-ab176a5015b2">
      <Terms xmlns="http://schemas.microsoft.com/office/infopath/2007/PartnerControls"/>
    </lcf76f155ced4ddcb4097134ff3c332f>
    <TaxCatchAll xmlns="55fecb7a-fdc1-486f-af54-63094a3da556" xsi:nil="true"/>
  </documentManagement>
</p:properties>
</file>

<file path=customXml/itemProps1.xml><?xml version="1.0" encoding="utf-8"?>
<ds:datastoreItem xmlns:ds="http://schemas.openxmlformats.org/officeDocument/2006/customXml" ds:itemID="{2F048274-DBD4-4F3E-AEFE-50E86CACC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2763f-f4e5-441c-bf79-ab176a5015b2"/>
    <ds:schemaRef ds:uri="55fecb7a-fdc1-486f-af54-63094a3da5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6C2C19-2492-4F0C-9136-C98DBFE01E73}">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B91E0EB4-19B8-4F27-A027-0C25E2BFE806}">
  <ds:schemaRefs>
    <ds:schemaRef ds:uri="http://schemas.microsoft.com/office/2006/metadata/properties"/>
    <ds:schemaRef ds:uri="http://schemas.microsoft.com/office/infopath/2007/PartnerControls"/>
    <ds:schemaRef ds:uri="68c2763f-f4e5-441c-bf79-ab176a5015b2"/>
    <ds:schemaRef ds:uri="55fecb7a-fdc1-486f-af54-63094a3da55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688</Words>
  <Characters>4341</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Uelzener Allgemeine Versicherungs-Gesellschaft a.G.</Company>
  <LinksUpToDate>false</LinksUpToDate>
  <CharactersWithSpaces>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 Freitag</dc:creator>
  <cp:lastModifiedBy>Fiona Kaiser</cp:lastModifiedBy>
  <cp:revision>3</cp:revision>
  <cp:lastPrinted>2026-06-22T12:54:00Z</cp:lastPrinted>
  <dcterms:created xsi:type="dcterms:W3CDTF">2026-06-22T12:55:00Z</dcterms:created>
  <dcterms:modified xsi:type="dcterms:W3CDTF">2026-06-22T12:56:00Z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0x01010048548D0DDA18714AA3E7D58DD70C7762</vt:lpwstr>
  </property>
  <property fmtid="{D5CDD505-2E9C-101B-9397-08002B2CF9AE}" pid="3" name="MediaServiceImageTags">
    <vt:lpwstr/>
  </property>
</Properties>
</file>